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990.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920"/>
        <w:gridCol w:w="1920"/>
        <w:gridCol w:w="630"/>
        <w:gridCol w:w="180"/>
        <w:gridCol w:w="375"/>
        <w:gridCol w:w="795"/>
        <w:gridCol w:w="105"/>
        <w:gridCol w:w="465"/>
        <w:gridCol w:w="465"/>
        <w:gridCol w:w="360"/>
        <w:gridCol w:w="420"/>
        <w:gridCol w:w="810"/>
        <w:gridCol w:w="105"/>
        <w:gridCol w:w="735"/>
        <w:gridCol w:w="705"/>
        <w:tblGridChange w:id="0">
          <w:tblGrid>
            <w:gridCol w:w="1920"/>
            <w:gridCol w:w="1920"/>
            <w:gridCol w:w="630"/>
            <w:gridCol w:w="180"/>
            <w:gridCol w:w="375"/>
            <w:gridCol w:w="795"/>
            <w:gridCol w:w="105"/>
            <w:gridCol w:w="465"/>
            <w:gridCol w:w="465"/>
            <w:gridCol w:w="360"/>
            <w:gridCol w:w="420"/>
            <w:gridCol w:w="810"/>
            <w:gridCol w:w="105"/>
            <w:gridCol w:w="735"/>
            <w:gridCol w:w="705"/>
          </w:tblGrid>
        </w:tblGridChange>
      </w:tblGrid>
      <w:tr>
        <w:trPr>
          <w:cantSplit w:val="0"/>
          <w:trHeight w:val="640" w:hRule="atLeast"/>
          <w:tblHeader w:val="0"/>
        </w:trPr>
        <w:tc>
          <w:tcPr>
            <w:gridSpan w:val="2"/>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02">
            <w:pPr>
              <w:spacing w:after="0" w:line="240" w:lineRule="auto"/>
              <w:ind w:left="-90" w:firstLine="0"/>
              <w:rPr>
                <w:rFonts w:ascii="Arial" w:cs="Arial" w:eastAsia="Arial" w:hAnsi="Arial"/>
                <w:color w:val="c00000"/>
                <w:sz w:val="56"/>
                <w:szCs w:val="56"/>
              </w:rPr>
            </w:pPr>
            <w:bookmarkStart w:colFirst="0" w:colLast="0" w:name="_heading=h.gjdgxs" w:id="0"/>
            <w:bookmarkEnd w:id="0"/>
            <w:r w:rsidDel="00000000" w:rsidR="00000000" w:rsidRPr="00000000">
              <w:rPr>
                <w:rFonts w:ascii="Verdana" w:cs="Verdana" w:eastAsia="Verdana" w:hAnsi="Verdana"/>
                <w:b w:val="1"/>
                <w:bCs w:val="1"/>
                <w:color w:val="256841"/>
                <w:sz w:val="56"/>
                <w:szCs w:val="56"/>
                <w:rtl w:val="0"/>
              </w:rPr>
              <w:t xml:space="preserve">TalentClick</w:t>
            </w:r>
            <w:r w:rsidDel="00000000" w:rsidR="00000000" w:rsidRPr="00000000">
              <w:rPr>
                <w:rtl w:val="0"/>
              </w:rPr>
            </w:r>
          </w:p>
        </w:tc>
        <w:tc>
          <w:tcPr>
            <w:gridSpan w:val="13"/>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04">
            <w:pPr>
              <w:spacing w:after="0" w:line="240" w:lineRule="auto"/>
              <w:rPr>
                <w:rFonts w:ascii="Arial" w:cs="Arial" w:eastAsia="Arial" w:hAnsi="Arial"/>
                <w:color w:val="c00000"/>
                <w:sz w:val="32"/>
                <w:szCs w:val="32"/>
              </w:rPr>
            </w:pPr>
            <w:r w:rsidDel="00000000" w:rsidR="00000000" w:rsidRPr="00000000">
              <w:rPr>
                <w:rtl w:val="0"/>
              </w:rPr>
            </w:r>
          </w:p>
        </w:tc>
      </w:tr>
      <w:tr>
        <w:trPr>
          <w:cantSplit w:val="0"/>
          <w:trHeight w:val="280" w:hRule="atLeast"/>
          <w:tblHeader w:val="0"/>
        </w:trPr>
        <w:tc>
          <w:tcPr>
            <w:gridSpan w:val="15"/>
            <w:tcBorders>
              <w:top w:color="ffffff" w:space="0" w:sz="8" w:val="single"/>
              <w:left w:color="ffffff" w:space="0" w:sz="8" w:val="single"/>
              <w:right w:color="ffffff" w:space="0" w:sz="8" w:val="single"/>
            </w:tcBorders>
            <w:shd w:fill="auto" w:val="clear"/>
            <w:vAlign w:val="bottom"/>
          </w:tcPr>
          <w:p w:rsidR="00000000" w:rsidDel="00000000" w:rsidP="00000000" w:rsidRDefault="00000000" w:rsidRPr="00000000" w14:paraId="00000011">
            <w:pPr>
              <w:spacing w:after="0" w:line="240" w:lineRule="auto"/>
              <w:ind w:left="-90" w:firstLine="0"/>
              <w:rPr>
                <w:rFonts w:ascii="Arial" w:cs="Arial" w:eastAsia="Arial" w:hAnsi="Arial"/>
                <w:color w:val="000000"/>
                <w:sz w:val="18"/>
                <w:szCs w:val="18"/>
              </w:rPr>
            </w:pPr>
            <w:bookmarkStart w:colFirst="0" w:colLast="0" w:name="_heading=h.30j0zll" w:id="1"/>
            <w:bookmarkEnd w:id="1"/>
            <w:r w:rsidDel="00000000" w:rsidR="00000000" w:rsidRPr="00000000">
              <w:rPr>
                <w:rFonts w:ascii="Arial" w:cs="Arial" w:eastAsia="Arial" w:hAnsi="Arial"/>
                <w:color w:val="000000"/>
                <w:sz w:val="18"/>
                <w:szCs w:val="18"/>
                <w:rtl w:val="0"/>
              </w:rPr>
              <w:t xml:space="preserve">TalentClick Workforce Solutions Inc., Suite 1200</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555 West Hastings S</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color w:val="000000"/>
                <w:sz w:val="18"/>
                <w:szCs w:val="18"/>
                <w:rtl w:val="0"/>
              </w:rPr>
              <w:t xml:space="preserve">, Vancouver, </w:t>
            </w:r>
            <w:r w:rsidDel="00000000" w:rsidR="00000000" w:rsidRPr="00000000">
              <w:rPr>
                <w:rFonts w:ascii="Arial" w:cs="Arial" w:eastAsia="Arial" w:hAnsi="Arial"/>
                <w:sz w:val="18"/>
                <w:szCs w:val="18"/>
                <w:rtl w:val="0"/>
              </w:rPr>
              <w:t xml:space="preserve">Canada,</w:t>
            </w:r>
            <w:r w:rsidDel="00000000" w:rsidR="00000000" w:rsidRPr="00000000">
              <w:rPr>
                <w:rFonts w:ascii="Arial" w:cs="Arial" w:eastAsia="Arial" w:hAnsi="Arial"/>
                <w:color w:val="000000"/>
                <w:sz w:val="18"/>
                <w:szCs w:val="18"/>
                <w:rtl w:val="0"/>
              </w:rPr>
              <w:t xml:space="preserve"> V6B 4N6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1</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877</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723</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3778 </w:t>
            </w:r>
          </w:p>
        </w:tc>
      </w:tr>
      <w:tr>
        <w:trPr>
          <w:cantSplit w:val="0"/>
          <w:trHeight w:val="380" w:hRule="atLeast"/>
          <w:tblHeader w:val="0"/>
        </w:trPr>
        <w:tc>
          <w:tcPr>
            <w:gridSpan w:val="15"/>
            <w:shd w:fill="d9d9d9" w:val="clear"/>
            <w:vAlign w:val="bottom"/>
          </w:tcPr>
          <w:p w:rsidR="00000000" w:rsidDel="00000000" w:rsidP="00000000" w:rsidRDefault="00000000" w:rsidRPr="00000000" w14:paraId="00000020">
            <w:pPr>
              <w:spacing w:after="0" w:line="240" w:lineRule="auto"/>
              <w:jc w:val="center"/>
              <w:rPr>
                <w:rFonts w:ascii="Open Sans" w:cs="Open Sans" w:eastAsia="Open Sans" w:hAnsi="Open Sans"/>
                <w:b w:val="1"/>
                <w:bCs w:val="1"/>
                <w:color w:val="000000"/>
                <w:sz w:val="30"/>
                <w:szCs w:val="30"/>
              </w:rPr>
            </w:pPr>
            <w:r w:rsidDel="00000000" w:rsidR="00000000" w:rsidRPr="00000000">
              <w:rPr>
                <w:rFonts w:ascii="Open Sans" w:cs="Open Sans" w:eastAsia="Open Sans" w:hAnsi="Open Sans"/>
                <w:b w:val="1"/>
                <w:bCs w:val="1"/>
                <w:sz w:val="30"/>
                <w:szCs w:val="30"/>
                <w:rtl w:val="0"/>
              </w:rPr>
              <w:t xml:space="preserve">CUSTOMER AGREEMENT:  EMPLOYEE ENGAGEMENT SURVEY</w:t>
            </w:r>
            <w:r w:rsidDel="00000000" w:rsidR="00000000" w:rsidRPr="00000000">
              <w:rPr>
                <w:rtl w:val="0"/>
              </w:rPr>
            </w:r>
          </w:p>
        </w:tc>
      </w:tr>
      <w:tr>
        <w:trPr>
          <w:cantSplit w:val="0"/>
          <w:trHeight w:val="580.95703125" w:hRule="atLeast"/>
          <w:tblHeader w:val="0"/>
        </w:trPr>
        <w:tc>
          <w:tcPr>
            <w:gridSpan w:val="2"/>
            <w:shd w:fill="auto" w:val="clear"/>
          </w:tcPr>
          <w:p w:rsidR="00000000" w:rsidDel="00000000" w:rsidP="00000000" w:rsidRDefault="00000000" w:rsidRPr="00000000" w14:paraId="0000002F">
            <w:pPr>
              <w:spacing w:after="0"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Employer/Company Legal Name:</w:t>
            </w:r>
          </w:p>
          <w:p w:rsidR="00000000" w:rsidDel="00000000" w:rsidP="00000000" w:rsidRDefault="00000000" w:rsidRPr="00000000" w14:paraId="00000030">
            <w:pPr>
              <w:spacing w:after="0" w:line="240" w:lineRule="auto"/>
              <w:rPr>
                <w:rFonts w:ascii="Open Sans" w:cs="Open Sans" w:eastAsia="Open Sans" w:hAnsi="Open Sans"/>
                <w:highlight w:val="yellow"/>
              </w:rPr>
            </w:pPr>
            <w:r w:rsidDel="00000000" w:rsidR="00000000" w:rsidRPr="00000000">
              <w:rPr>
                <w:rFonts w:ascii="Open Sans" w:cs="Open Sans" w:eastAsia="Open Sans" w:hAnsi="Open Sans"/>
                <w:highlight w:val="yellow"/>
                <w:rtl w:val="0"/>
              </w:rPr>
              <w:t xml:space="preserve">XXXXXX  (add Ltd.; Inc; LLC; LP; etc.)</w:t>
            </w:r>
          </w:p>
        </w:tc>
        <w:tc>
          <w:tcPr>
            <w:gridSpan w:val="13"/>
            <w:shd w:fill="auto" w:val="clear"/>
          </w:tcPr>
          <w:p w:rsidR="00000000" w:rsidDel="00000000" w:rsidP="00000000" w:rsidRDefault="00000000" w:rsidRPr="00000000" w14:paraId="00000032">
            <w:pPr>
              <w:widowControl w:val="0"/>
              <w:spacing w:after="0"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Employer Contact Name and Title:</w:t>
            </w:r>
          </w:p>
          <w:p w:rsidR="00000000" w:rsidDel="00000000" w:rsidP="00000000" w:rsidRDefault="00000000" w:rsidRPr="00000000" w14:paraId="00000033">
            <w:pPr>
              <w:widowControl w:val="0"/>
              <w:spacing w:after="0" w:line="240" w:lineRule="auto"/>
              <w:ind w:left="90" w:firstLine="0"/>
              <w:rPr>
                <w:rFonts w:ascii="Open Sans" w:cs="Open Sans" w:eastAsia="Open Sans" w:hAnsi="Open Sans"/>
                <w:highlight w:val="yellow"/>
              </w:rPr>
            </w:pPr>
            <w:r w:rsidDel="00000000" w:rsidR="00000000" w:rsidRPr="00000000">
              <w:rPr>
                <w:rFonts w:ascii="Open Sans" w:cs="Open Sans" w:eastAsia="Open Sans" w:hAnsi="Open Sans"/>
                <w:highlight w:val="yellow"/>
                <w:rtl w:val="0"/>
              </w:rPr>
              <w:t xml:space="preserve">XXXXXX;  VP/Director/Manager of XXXXX</w:t>
            </w:r>
          </w:p>
        </w:tc>
      </w:tr>
      <w:tr>
        <w:trPr>
          <w:cantSplit w:val="0"/>
          <w:trHeight w:val="595.95703125" w:hRule="atLeast"/>
          <w:tblHeader w:val="0"/>
        </w:trPr>
        <w:tc>
          <w:tcPr>
            <w:gridSpan w:val="2"/>
            <w:shd w:fill="auto" w:val="clear"/>
          </w:tcPr>
          <w:p w:rsidR="00000000" w:rsidDel="00000000" w:rsidP="00000000" w:rsidRDefault="00000000" w:rsidRPr="00000000" w14:paraId="00000040">
            <w:pPr>
              <w:keepNext w:val="1"/>
              <w:keepLines w:val="1"/>
              <w:spacing w:after="0"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Date:</w:t>
            </w:r>
          </w:p>
          <w:p w:rsidR="00000000" w:rsidDel="00000000" w:rsidP="00000000" w:rsidRDefault="00000000" w:rsidRPr="00000000" w14:paraId="00000041">
            <w:pPr>
              <w:keepNext w:val="1"/>
              <w:keepLines w:val="1"/>
              <w:spacing w:after="0" w:line="240" w:lineRule="auto"/>
              <w:ind w:left="180" w:firstLine="0"/>
              <w:rPr>
                <w:rFonts w:ascii="Open Sans" w:cs="Open Sans" w:eastAsia="Open Sans" w:hAnsi="Open Sans"/>
                <w:highlight w:val="yellow"/>
              </w:rPr>
            </w:pPr>
            <w:r w:rsidDel="00000000" w:rsidR="00000000" w:rsidRPr="00000000">
              <w:rPr>
                <w:rFonts w:ascii="Open Sans" w:cs="Open Sans" w:eastAsia="Open Sans" w:hAnsi="Open Sans"/>
                <w:highlight w:val="yellow"/>
                <w:rtl w:val="0"/>
              </w:rPr>
              <w:t xml:space="preserve">XXXXXX</w:t>
            </w:r>
          </w:p>
        </w:tc>
        <w:tc>
          <w:tcPr>
            <w:gridSpan w:val="7"/>
            <w:shd w:fill="auto" w:val="clear"/>
          </w:tcPr>
          <w:p w:rsidR="00000000" w:rsidDel="00000000" w:rsidP="00000000" w:rsidRDefault="00000000" w:rsidRPr="00000000" w14:paraId="00000043">
            <w:pPr>
              <w:keepNext w:val="1"/>
              <w:keepLines w:val="1"/>
              <w:spacing w:after="0"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color w:val="000000"/>
                <w:rtl w:val="0"/>
              </w:rPr>
              <w:t xml:space="preserve">TC Partner/Distributor:</w:t>
            </w:r>
            <w:r w:rsidDel="00000000" w:rsidR="00000000" w:rsidRPr="00000000">
              <w:rPr>
                <w:rtl w:val="0"/>
              </w:rPr>
            </w:r>
          </w:p>
          <w:p w:rsidR="00000000" w:rsidDel="00000000" w:rsidP="00000000" w:rsidRDefault="00000000" w:rsidRPr="00000000" w14:paraId="00000044">
            <w:pPr>
              <w:keepNext w:val="1"/>
              <w:keepLines w:val="1"/>
              <w:spacing w:after="0" w:line="240" w:lineRule="auto"/>
              <w:ind w:firstLine="90"/>
              <w:rPr>
                <w:rFonts w:ascii="Open Sans" w:cs="Open Sans" w:eastAsia="Open Sans" w:hAnsi="Open Sans"/>
                <w:highlight w:val="yellow"/>
              </w:rPr>
            </w:pPr>
            <w:r w:rsidDel="00000000" w:rsidR="00000000" w:rsidRPr="00000000">
              <w:rPr>
                <w:rFonts w:ascii="Open Sans" w:cs="Open Sans" w:eastAsia="Open Sans" w:hAnsi="Open Sans"/>
                <w:highlight w:val="yellow"/>
                <w:rtl w:val="0"/>
              </w:rPr>
              <w:t xml:space="preserve">XXXXXX or n/a</w:t>
            </w:r>
          </w:p>
        </w:tc>
        <w:tc>
          <w:tcPr>
            <w:gridSpan w:val="6"/>
            <w:shd w:fill="auto" w:val="clear"/>
          </w:tcPr>
          <w:p w:rsidR="00000000" w:rsidDel="00000000" w:rsidP="00000000" w:rsidRDefault="00000000" w:rsidRPr="00000000" w14:paraId="0000004B">
            <w:pPr>
              <w:keepNext w:val="1"/>
              <w:keepLines w:val="1"/>
              <w:spacing w:after="0"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color w:val="000000"/>
                <w:rtl w:val="0"/>
              </w:rPr>
              <w:t xml:space="preserve">TC Account Manager:</w:t>
            </w:r>
            <w:r w:rsidDel="00000000" w:rsidR="00000000" w:rsidRPr="00000000">
              <w:rPr>
                <w:rtl w:val="0"/>
              </w:rPr>
            </w:r>
          </w:p>
          <w:p w:rsidR="00000000" w:rsidDel="00000000" w:rsidP="00000000" w:rsidRDefault="00000000" w:rsidRPr="00000000" w14:paraId="0000004C">
            <w:pPr>
              <w:keepNext w:val="1"/>
              <w:keepLines w:val="1"/>
              <w:spacing w:after="0" w:line="240" w:lineRule="auto"/>
              <w:ind w:left="90" w:firstLine="0"/>
              <w:rPr>
                <w:rFonts w:ascii="Open Sans" w:cs="Open Sans" w:eastAsia="Open Sans" w:hAnsi="Open Sans"/>
                <w:highlight w:val="yellow"/>
              </w:rPr>
            </w:pPr>
            <w:r w:rsidDel="00000000" w:rsidR="00000000" w:rsidRPr="00000000">
              <w:rPr>
                <w:rFonts w:ascii="Open Sans" w:cs="Open Sans" w:eastAsia="Open Sans" w:hAnsi="Open Sans"/>
                <w:highlight w:val="yellow"/>
                <w:rtl w:val="0"/>
              </w:rPr>
              <w:t xml:space="preserve">XXXXXX</w:t>
            </w:r>
          </w:p>
        </w:tc>
      </w:tr>
      <w:tr>
        <w:trPr>
          <w:cantSplit w:val="0"/>
          <w:trHeight w:val="405" w:hRule="atLeast"/>
          <w:tblHeader w:val="0"/>
        </w:trPr>
        <w:tc>
          <w:tcPr>
            <w:gridSpan w:val="13"/>
            <w:tcBorders>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52">
            <w:pPr>
              <w:spacing w:after="0" w:line="240" w:lineRule="auto"/>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Products/Services Included:</w:t>
            </w:r>
            <w:r w:rsidDel="00000000" w:rsidR="00000000" w:rsidRPr="00000000">
              <w:rPr>
                <w:rtl w:val="0"/>
              </w:rPr>
            </w:r>
          </w:p>
        </w:tc>
        <w:tc>
          <w:tcPr>
            <w:gridSpan w:val="2"/>
            <w:tcBorders>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5F">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20"/>
                <w:szCs w:val="20"/>
                <w:rtl w:val="0"/>
              </w:rPr>
              <w:t xml:space="preserve">Costs/Fees </w:t>
            </w:r>
            <w:r w:rsidDel="00000000" w:rsidR="00000000" w:rsidRPr="00000000">
              <w:rPr>
                <w:rtl w:val="0"/>
              </w:rPr>
            </w:r>
          </w:p>
        </w:tc>
      </w:tr>
      <w:tr>
        <w:trPr>
          <w:cantSplit w:val="0"/>
          <w:trHeight w:val="3225" w:hRule="atLeast"/>
          <w:tblHeader w:val="0"/>
        </w:trPr>
        <w:tc>
          <w:tcPr>
            <w:gridSpan w:val="13"/>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61">
            <w:pPr>
              <w:spacing w:after="10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Annual Subscription for </w:t>
            </w:r>
            <w:r w:rsidDel="00000000" w:rsidR="00000000" w:rsidRPr="00000000">
              <w:rPr>
                <w:rFonts w:ascii="Open Sans" w:cs="Open Sans" w:eastAsia="Open Sans" w:hAnsi="Open Sans"/>
                <w:b w:val="1"/>
                <w:bCs w:val="1"/>
                <w:sz w:val="20"/>
                <w:szCs w:val="20"/>
                <w:rtl w:val="0"/>
              </w:rPr>
              <w:t xml:space="preserve">EMPLOYEE ENGAGEMENT SURVEY</w:t>
            </w:r>
            <w:r w:rsidDel="00000000" w:rsidR="00000000" w:rsidRPr="00000000">
              <w:rPr>
                <w:rFonts w:ascii="Open Sans" w:cs="Open Sans" w:eastAsia="Open Sans" w:hAnsi="Open Sans"/>
                <w:sz w:val="20"/>
                <w:szCs w:val="20"/>
                <w:rtl w:val="0"/>
              </w:rPr>
              <w:t xml:space="preserve">, measuring workforce sentiment toward aspects of the organization tied to employee satisfaction, engagement, and retention.</w:t>
            </w:r>
          </w:p>
          <w:p w:rsidR="00000000" w:rsidDel="00000000" w:rsidP="00000000" w:rsidRDefault="00000000" w:rsidRPr="00000000" w14:paraId="00000062">
            <w:pPr>
              <w:keepLines w:val="1"/>
              <w:spacing w:after="100"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Fee A: Survey Campaign</w:t>
            </w:r>
            <w:r w:rsidDel="00000000" w:rsidR="00000000" w:rsidRPr="00000000">
              <w:rPr>
                <w:rFonts w:ascii="Open Sans" w:cs="Open Sans" w:eastAsia="Open Sans" w:hAnsi="Open Sans"/>
                <w:sz w:val="20"/>
                <w:szCs w:val="20"/>
                <w:rtl w:val="0"/>
              </w:rPr>
              <w:t xml:space="preserve"> to include: </w:t>
            </w:r>
          </w:p>
          <w:p w:rsidR="00000000" w:rsidDel="00000000" w:rsidP="00000000" w:rsidRDefault="00000000" w:rsidRPr="00000000" w14:paraId="00000063">
            <w:pPr>
              <w:keepLines w:val="1"/>
              <w:numPr>
                <w:ilvl w:val="0"/>
                <w:numId w:val="1"/>
              </w:numPr>
              <w:spacing w:after="0" w:line="240" w:lineRule="auto"/>
              <w:ind w:left="360" w:hanging="270"/>
              <w:rPr>
                <w:rFonts w:ascii="Arial" w:cs="Arial" w:eastAsia="Arial" w:hAnsi="Arial"/>
                <w:sz w:val="20"/>
                <w:szCs w:val="20"/>
              </w:rPr>
            </w:pPr>
            <w:r w:rsidDel="00000000" w:rsidR="00000000" w:rsidRPr="00000000">
              <w:rPr>
                <w:rFonts w:ascii="Open Sans" w:cs="Open Sans" w:eastAsia="Open Sans" w:hAnsi="Open Sans"/>
                <w:b w:val="1"/>
                <w:bCs w:val="1"/>
                <w:sz w:val="20"/>
                <w:szCs w:val="20"/>
                <w:rtl w:val="0"/>
              </w:rPr>
              <w:t xml:space="preserve">$</w:t>
            </w:r>
            <w:r w:rsidDel="00000000" w:rsidR="00000000" w:rsidRPr="00000000">
              <w:rPr>
                <w:rFonts w:ascii="Open Sans" w:cs="Open Sans" w:eastAsia="Open Sans" w:hAnsi="Open Sans"/>
                <w:b w:val="1"/>
                <w:bCs w:val="1"/>
                <w:sz w:val="20"/>
                <w:szCs w:val="20"/>
                <w:highlight w:val="yellow"/>
                <w:rtl w:val="0"/>
              </w:rPr>
              <w:t xml:space="preserve">#,### </w:t>
            </w:r>
            <w:r w:rsidDel="00000000" w:rsidR="00000000" w:rsidRPr="00000000">
              <w:rPr>
                <w:rFonts w:ascii="Open Sans" w:cs="Open Sans" w:eastAsia="Open Sans" w:hAnsi="Open Sans"/>
                <w:b w:val="1"/>
                <w:bCs w:val="1"/>
                <w:sz w:val="20"/>
                <w:szCs w:val="20"/>
                <w:rtl w:val="0"/>
              </w:rPr>
              <w:t xml:space="preserve">for annual survey of up to </w:t>
            </w:r>
            <w:r w:rsidDel="00000000" w:rsidR="00000000" w:rsidRPr="00000000">
              <w:rPr>
                <w:rFonts w:ascii="Open Sans" w:cs="Open Sans" w:eastAsia="Open Sans" w:hAnsi="Open Sans"/>
                <w:b w:val="1"/>
                <w:bCs w:val="1"/>
                <w:sz w:val="20"/>
                <w:szCs w:val="20"/>
                <w:highlight w:val="yellow"/>
                <w:rtl w:val="0"/>
              </w:rPr>
              <w:t xml:space="preserve">####</w:t>
            </w:r>
            <w:r w:rsidDel="00000000" w:rsidR="00000000" w:rsidRPr="00000000">
              <w:rPr>
                <w:rFonts w:ascii="Open Sans" w:cs="Open Sans" w:eastAsia="Open Sans" w:hAnsi="Open Sans"/>
                <w:b w:val="1"/>
                <w:bCs w:val="1"/>
                <w:sz w:val="20"/>
                <w:szCs w:val="20"/>
                <w:rtl w:val="0"/>
              </w:rPr>
              <w:t xml:space="preserve"> participants</w:t>
            </w:r>
            <w:r w:rsidDel="00000000" w:rsidR="00000000" w:rsidRPr="00000000">
              <w:rPr>
                <w:rFonts w:ascii="Open Sans" w:cs="Open Sans" w:eastAsia="Open Sans" w:hAnsi="Open Sans"/>
                <w:sz w:val="20"/>
                <w:szCs w:val="20"/>
                <w:rtl w:val="0"/>
              </w:rPr>
              <w:t xml:space="preserve">. Target launch date: </w:t>
            </w:r>
            <w:r w:rsidDel="00000000" w:rsidR="00000000" w:rsidRPr="00000000">
              <w:rPr>
                <w:rFonts w:ascii="Open Sans" w:cs="Open Sans" w:eastAsia="Open Sans" w:hAnsi="Open Sans"/>
                <w:b w:val="1"/>
                <w:bCs w:val="1"/>
                <w:sz w:val="20"/>
                <w:szCs w:val="20"/>
                <w:highlight w:val="yellow"/>
                <w:rtl w:val="0"/>
              </w:rPr>
              <w:t xml:space="preserve">Month/Day/Year</w:t>
            </w:r>
            <w:r w:rsidDel="00000000" w:rsidR="00000000" w:rsidRPr="00000000">
              <w:rPr>
                <w:rtl w:val="0"/>
              </w:rPr>
            </w:r>
          </w:p>
          <w:p w:rsidR="00000000" w:rsidDel="00000000" w:rsidP="00000000" w:rsidRDefault="00000000" w:rsidRPr="00000000" w14:paraId="00000064">
            <w:pPr>
              <w:numPr>
                <w:ilvl w:val="0"/>
                <w:numId w:val="1"/>
              </w:numPr>
              <w:spacing w:after="0" w:line="240" w:lineRule="auto"/>
              <w:ind w:left="360" w:hanging="27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Survey setup and implementation (configuring participant list and groups, sending invites and reminders, tracking completions and troubleshooting) </w:t>
            </w:r>
          </w:p>
          <w:p w:rsidR="00000000" w:rsidDel="00000000" w:rsidP="00000000" w:rsidRDefault="00000000" w:rsidRPr="00000000" w14:paraId="00000065">
            <w:pPr>
              <w:numPr>
                <w:ilvl w:val="0"/>
                <w:numId w:val="1"/>
              </w:numPr>
              <w:spacing w:after="0" w:line="240" w:lineRule="auto"/>
              <w:ind w:left="360" w:hanging="270"/>
              <w:rPr>
                <w:rFonts w:ascii="Arial" w:cs="Arial" w:eastAsia="Arial" w:hAnsi="Arial"/>
                <w:sz w:val="20"/>
                <w:szCs w:val="20"/>
              </w:rPr>
            </w:pPr>
            <w:r w:rsidDel="00000000" w:rsidR="00000000" w:rsidRPr="00000000">
              <w:rPr>
                <w:rFonts w:ascii="Open Sans" w:cs="Open Sans" w:eastAsia="Open Sans" w:hAnsi="Open Sans"/>
                <w:sz w:val="20"/>
                <w:szCs w:val="20"/>
                <w:rtl w:val="0"/>
              </w:rPr>
              <w:t xml:space="preserve">Setup and reporting is for up to </w:t>
            </w:r>
            <w:r w:rsidDel="00000000" w:rsidR="00000000" w:rsidRPr="00000000">
              <w:rPr>
                <w:rFonts w:ascii="Open Sans" w:cs="Open Sans" w:eastAsia="Open Sans" w:hAnsi="Open Sans"/>
                <w:b w:val="1"/>
                <w:bCs w:val="1"/>
                <w:sz w:val="20"/>
                <w:szCs w:val="20"/>
                <w:rtl w:val="0"/>
              </w:rPr>
              <w:t xml:space="preserve">3 groups</w:t>
            </w:r>
            <w:r w:rsidDel="00000000" w:rsidR="00000000" w:rsidRPr="00000000">
              <w:rPr>
                <w:rFonts w:ascii="Open Sans" w:cs="Open Sans" w:eastAsia="Open Sans" w:hAnsi="Open Sans"/>
                <w:sz w:val="20"/>
                <w:szCs w:val="20"/>
                <w:rtl w:val="0"/>
              </w:rPr>
              <w:t xml:space="preserve"> (e.g. divisions, regions, locations, departments, functions, job types, etc.) for every 100 participants.</w:t>
            </w:r>
          </w:p>
          <w:p w:rsidR="00000000" w:rsidDel="00000000" w:rsidP="00000000" w:rsidRDefault="00000000" w:rsidRPr="00000000" w14:paraId="00000066">
            <w:pPr>
              <w:numPr>
                <w:ilvl w:val="0"/>
                <w:numId w:val="1"/>
              </w:numPr>
              <w:spacing w:after="0" w:line="240" w:lineRule="auto"/>
              <w:ind w:left="360" w:hanging="270"/>
              <w:rPr>
                <w:rFonts w:ascii="Arial" w:cs="Arial" w:eastAsia="Arial" w:hAnsi="Arial"/>
                <w:sz w:val="20"/>
                <w:szCs w:val="20"/>
              </w:rPr>
            </w:pPr>
            <w:r w:rsidDel="00000000" w:rsidR="00000000" w:rsidRPr="00000000">
              <w:rPr>
                <w:rFonts w:ascii="Open Sans" w:cs="Open Sans" w:eastAsia="Open Sans" w:hAnsi="Open Sans"/>
                <w:sz w:val="20"/>
                <w:szCs w:val="20"/>
                <w:rtl w:val="0"/>
              </w:rPr>
              <w:t xml:space="preserve">Customer to provide contact info for all invited participants at least </w:t>
            </w:r>
            <w:r w:rsidDel="00000000" w:rsidR="00000000" w:rsidRPr="00000000">
              <w:rPr>
                <w:rFonts w:ascii="Open Sans" w:cs="Open Sans" w:eastAsia="Open Sans" w:hAnsi="Open Sans"/>
                <w:b w:val="1"/>
                <w:bCs w:val="1"/>
                <w:sz w:val="20"/>
                <w:szCs w:val="20"/>
                <w:rtl w:val="0"/>
              </w:rPr>
              <w:t xml:space="preserve">10 business days</w:t>
            </w:r>
            <w:r w:rsidDel="00000000" w:rsidR="00000000" w:rsidRPr="00000000">
              <w:rPr>
                <w:rFonts w:ascii="Open Sans" w:cs="Open Sans" w:eastAsia="Open Sans" w:hAnsi="Open Sans"/>
                <w:sz w:val="20"/>
                <w:szCs w:val="20"/>
                <w:rtl w:val="0"/>
              </w:rPr>
              <w:t xml:space="preserve"> prior to launch.</w:t>
            </w:r>
          </w:p>
          <w:p w:rsidR="00000000" w:rsidDel="00000000" w:rsidP="00000000" w:rsidRDefault="00000000" w:rsidRPr="00000000" w14:paraId="00000067">
            <w:pPr>
              <w:numPr>
                <w:ilvl w:val="0"/>
                <w:numId w:val="1"/>
              </w:numPr>
              <w:spacing w:after="0" w:line="240" w:lineRule="auto"/>
              <w:ind w:left="360" w:hanging="270"/>
              <w:rPr>
                <w:rFonts w:ascii="Arial" w:cs="Arial" w:eastAsia="Arial" w:hAnsi="Arial"/>
                <w:sz w:val="20"/>
                <w:szCs w:val="20"/>
              </w:rPr>
            </w:pPr>
            <w:r w:rsidDel="00000000" w:rsidR="00000000" w:rsidRPr="00000000">
              <w:rPr>
                <w:rFonts w:ascii="Open Sans" w:cs="Open Sans" w:eastAsia="Open Sans" w:hAnsi="Open Sans"/>
                <w:sz w:val="20"/>
                <w:szCs w:val="20"/>
                <w:rtl w:val="0"/>
              </w:rPr>
              <w:t xml:space="preserve">TalentClick to provide </w:t>
            </w:r>
            <w:r w:rsidDel="00000000" w:rsidR="00000000" w:rsidRPr="00000000">
              <w:rPr>
                <w:rFonts w:ascii="Open Sans" w:cs="Open Sans" w:eastAsia="Open Sans" w:hAnsi="Open Sans"/>
                <w:b w:val="1"/>
                <w:bCs w:val="1"/>
                <w:sz w:val="20"/>
                <w:szCs w:val="20"/>
                <w:rtl w:val="0"/>
              </w:rPr>
              <w:t xml:space="preserve">1 Master report</w:t>
            </w:r>
            <w:r w:rsidDel="00000000" w:rsidR="00000000" w:rsidRPr="00000000">
              <w:rPr>
                <w:rFonts w:ascii="Open Sans" w:cs="Open Sans" w:eastAsia="Open Sans" w:hAnsi="Open Sans"/>
                <w:sz w:val="20"/>
                <w:szCs w:val="20"/>
                <w:rtl w:val="0"/>
              </w:rPr>
              <w:t xml:space="preserve"> plus group reports (in English) provided within 21 business days of survey completion.</w:t>
            </w:r>
            <w:r w:rsidDel="00000000" w:rsidR="00000000" w:rsidRPr="00000000">
              <w:rPr>
                <w:rtl w:val="0"/>
              </w:rPr>
            </w:r>
          </w:p>
          <w:p w:rsidR="00000000" w:rsidDel="00000000" w:rsidP="00000000" w:rsidRDefault="00000000" w:rsidRPr="00000000" w14:paraId="00000068">
            <w:pPr>
              <w:numPr>
                <w:ilvl w:val="0"/>
                <w:numId w:val="1"/>
              </w:numPr>
              <w:spacing w:after="0" w:line="240" w:lineRule="auto"/>
              <w:ind w:left="360" w:hanging="270"/>
              <w:rPr>
                <w:rFonts w:ascii="Arial" w:cs="Arial" w:eastAsia="Arial" w:hAnsi="Arial"/>
                <w:sz w:val="20"/>
                <w:szCs w:val="20"/>
              </w:rPr>
            </w:pPr>
            <w:r w:rsidDel="00000000" w:rsidR="00000000" w:rsidRPr="00000000">
              <w:rPr>
                <w:rFonts w:ascii="Open Sans" w:cs="Open Sans" w:eastAsia="Open Sans" w:hAnsi="Open Sans"/>
                <w:sz w:val="20"/>
                <w:szCs w:val="20"/>
                <w:rtl w:val="0"/>
              </w:rPr>
              <w:t xml:space="preserve">TalentClick to conduct </w:t>
            </w:r>
            <w:r w:rsidDel="00000000" w:rsidR="00000000" w:rsidRPr="00000000">
              <w:rPr>
                <w:rFonts w:ascii="Open Sans" w:cs="Open Sans" w:eastAsia="Open Sans" w:hAnsi="Open Sans"/>
                <w:b w:val="1"/>
                <w:bCs w:val="1"/>
                <w:sz w:val="20"/>
                <w:szCs w:val="20"/>
                <w:rtl w:val="0"/>
              </w:rPr>
              <w:t xml:space="preserve">1 debriefing session</w:t>
            </w:r>
            <w:r w:rsidDel="00000000" w:rsidR="00000000" w:rsidRPr="00000000">
              <w:rPr>
                <w:rFonts w:ascii="Open Sans" w:cs="Open Sans" w:eastAsia="Open Sans" w:hAnsi="Open Sans"/>
                <w:sz w:val="20"/>
                <w:szCs w:val="20"/>
                <w:rtl w:val="0"/>
              </w:rPr>
              <w:t xml:space="preserve"> (max. 1 hour) to review results with Customer.</w:t>
            </w:r>
          </w:p>
          <w:p w:rsidR="00000000" w:rsidDel="00000000" w:rsidP="00000000" w:rsidRDefault="00000000" w:rsidRPr="00000000" w14:paraId="00000069">
            <w:pPr>
              <w:spacing w:after="0"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A">
            <w:pPr>
              <w:spacing w:after="100"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Fee B: Annual System Access Fee</w:t>
            </w: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sz w:val="20"/>
                <w:szCs w:val="20"/>
                <w:highlight w:val="white"/>
                <w:rtl w:val="0"/>
              </w:rPr>
              <w:t xml:space="preserve">  </w:t>
            </w:r>
            <w:r w:rsidDel="00000000" w:rsidR="00000000" w:rsidRPr="00000000">
              <w:rPr>
                <w:rFonts w:ascii="Open Sans" w:cs="Open Sans" w:eastAsia="Open Sans" w:hAnsi="Open Sans"/>
                <w:b w:val="1"/>
                <w:bCs w:val="1"/>
                <w:sz w:val="20"/>
                <w:szCs w:val="20"/>
                <w:highlight w:val="white"/>
                <w:u w:val="single"/>
                <w:rtl w:val="0"/>
              </w:rPr>
              <w:t xml:space="preserve">Base fee of $1,000 /year</w:t>
            </w:r>
            <w:r w:rsidDel="00000000" w:rsidR="00000000" w:rsidRPr="00000000">
              <w:rPr>
                <w:rFonts w:ascii="Open Sans" w:cs="Open Sans" w:eastAsia="Open Sans" w:hAnsi="Open Sans"/>
                <w:sz w:val="20"/>
                <w:szCs w:val="20"/>
                <w:rtl w:val="0"/>
              </w:rPr>
              <w:t xml:space="preserve"> for data storage, system access, tech support, account maintenance. Invoiced annually upon agreement date, and due in advance.</w:t>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7">
            <w:pPr>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8">
            <w:pPr>
              <w:spacing w:after="0" w:line="240" w:lineRule="auto"/>
              <w:jc w:val="center"/>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079">
            <w:pPr>
              <w:spacing w:after="60" w:line="240" w:lineRule="auto"/>
              <w:jc w:val="center"/>
              <w:rPr>
                <w:rFonts w:ascii="Open Sans" w:cs="Open Sans" w:eastAsia="Open Sans" w:hAnsi="Open Sans"/>
                <w:b w:val="1"/>
                <w:bCs w:val="1"/>
                <w:sz w:val="20"/>
                <w:szCs w:val="20"/>
                <w:highlight w:val="yellow"/>
              </w:rPr>
            </w:pPr>
            <w:r w:rsidDel="00000000" w:rsidR="00000000" w:rsidRPr="00000000">
              <w:rPr>
                <w:rFonts w:ascii="Open Sans" w:cs="Open Sans" w:eastAsia="Open Sans" w:hAnsi="Open Sans"/>
                <w:b w:val="1"/>
                <w:bCs w:val="1"/>
                <w:sz w:val="20"/>
                <w:szCs w:val="20"/>
                <w:rtl w:val="0"/>
              </w:rPr>
              <w:t xml:space="preserve">$</w:t>
            </w:r>
            <w:r w:rsidDel="00000000" w:rsidR="00000000" w:rsidRPr="00000000">
              <w:rPr>
                <w:rFonts w:ascii="Open Sans" w:cs="Open Sans" w:eastAsia="Open Sans" w:hAnsi="Open Sans"/>
                <w:b w:val="1"/>
                <w:bCs w:val="1"/>
                <w:sz w:val="20"/>
                <w:szCs w:val="20"/>
                <w:highlight w:val="yellow"/>
                <w:rtl w:val="0"/>
              </w:rPr>
              <w:t xml:space="preserve">#,###</w:t>
            </w:r>
          </w:p>
          <w:p w:rsidR="00000000" w:rsidDel="00000000" w:rsidP="00000000" w:rsidRDefault="00000000" w:rsidRPr="00000000" w14:paraId="0000007A">
            <w:pPr>
              <w:spacing w:after="100" w:line="240" w:lineRule="auto"/>
              <w:jc w:val="center"/>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per survey</w:t>
            </w:r>
          </w:p>
          <w:p w:rsidR="00000000" w:rsidDel="00000000" w:rsidP="00000000" w:rsidRDefault="00000000" w:rsidRPr="00000000" w14:paraId="0000007B">
            <w:pPr>
              <w:spacing w:after="100" w:line="240" w:lineRule="auto"/>
              <w:jc w:val="left"/>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7C">
            <w:pPr>
              <w:spacing w:after="100" w:line="240" w:lineRule="auto"/>
              <w:jc w:val="center"/>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7D">
            <w:pPr>
              <w:spacing w:after="100" w:line="240" w:lineRule="auto"/>
              <w:jc w:val="center"/>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w:t>
            </w:r>
          </w:p>
          <w:p w:rsidR="00000000" w:rsidDel="00000000" w:rsidP="00000000" w:rsidRDefault="00000000" w:rsidRPr="00000000" w14:paraId="0000007E">
            <w:pPr>
              <w:spacing w:after="100" w:line="240" w:lineRule="auto"/>
              <w:jc w:val="center"/>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7F">
            <w:pPr>
              <w:spacing w:after="100" w:line="240" w:lineRule="auto"/>
              <w:jc w:val="center"/>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80">
            <w:pPr>
              <w:spacing w:after="60"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$1,000 </w:t>
            </w:r>
          </w:p>
          <w:p w:rsidR="00000000" w:rsidDel="00000000" w:rsidP="00000000" w:rsidRDefault="00000000" w:rsidRPr="00000000" w14:paraId="00000081">
            <w:pPr>
              <w:spacing w:after="10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annual fee</w:t>
            </w:r>
          </w:p>
        </w:tc>
      </w:tr>
      <w:tr>
        <w:trPr>
          <w:cantSplit w:val="0"/>
          <w:trHeight w:val="1819.3505859375" w:hRule="atLeast"/>
          <w:tblHeader w:val="0"/>
        </w:trPr>
        <w:tc>
          <w:tcPr>
            <w:gridSpan w:val="13"/>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83">
            <w:pPr>
              <w:keepNext w:val="1"/>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rtl w:val="0"/>
              </w:rPr>
              <w:t xml:space="preserve">Optional Products/Services</w:t>
            </w:r>
            <w:r w:rsidDel="00000000" w:rsidR="00000000" w:rsidRPr="00000000">
              <w:rPr>
                <w:rFonts w:ascii="Open Sans" w:cs="Open Sans" w:eastAsia="Open Sans" w:hAnsi="Open Sans"/>
                <w:color w:val="000000"/>
                <w:sz w:val="20"/>
                <w:szCs w:val="20"/>
                <w:rtl w:val="0"/>
              </w:rPr>
              <w:t xml:space="preserve"> (not included in fees abo</w:t>
            </w:r>
            <w:r w:rsidDel="00000000" w:rsidR="00000000" w:rsidRPr="00000000">
              <w:rPr>
                <w:rFonts w:ascii="Open Sans" w:cs="Open Sans" w:eastAsia="Open Sans" w:hAnsi="Open Sans"/>
                <w:sz w:val="20"/>
                <w:szCs w:val="20"/>
                <w:rtl w:val="0"/>
              </w:rPr>
              <w:t xml:space="preserve">ve</w:t>
            </w:r>
            <w:r w:rsidDel="00000000" w:rsidR="00000000" w:rsidRPr="00000000">
              <w:rPr>
                <w:rFonts w:ascii="Open Sans" w:cs="Open Sans" w:eastAsia="Open Sans" w:hAnsi="Open Sans"/>
                <w:color w:val="000000"/>
                <w:sz w:val="20"/>
                <w:szCs w:val="20"/>
                <w:rtl w:val="0"/>
              </w:rPr>
              <w:t xml:space="preserve">):</w:t>
            </w:r>
          </w:p>
          <w:p w:rsidR="00000000" w:rsidDel="00000000" w:rsidP="00000000" w:rsidRDefault="00000000" w:rsidRPr="00000000" w14:paraId="00000084">
            <w:pPr>
              <w:keepNext w:val="1"/>
              <w:numPr>
                <w:ilvl w:val="0"/>
                <w:numId w:val="2"/>
              </w:numPr>
              <w:spacing w:after="0" w:before="0" w:line="240" w:lineRule="auto"/>
              <w:ind w:left="360" w:hanging="270"/>
              <w:rPr>
                <w:rFonts w:ascii="Arial" w:cs="Arial" w:eastAsia="Arial" w:hAnsi="Arial"/>
                <w:sz w:val="20"/>
                <w:szCs w:val="20"/>
              </w:rPr>
            </w:pPr>
            <w:r w:rsidDel="00000000" w:rsidR="00000000" w:rsidRPr="00000000">
              <w:rPr>
                <w:rFonts w:ascii="Open Sans" w:cs="Open Sans" w:eastAsia="Open Sans" w:hAnsi="Open Sans"/>
                <w:b w:val="1"/>
                <w:bCs w:val="1"/>
                <w:sz w:val="20"/>
                <w:szCs w:val="20"/>
                <w:rtl w:val="0"/>
              </w:rPr>
              <w:t xml:space="preserve">Custom Questions: $500</w:t>
            </w:r>
            <w:r w:rsidDel="00000000" w:rsidR="00000000" w:rsidRPr="00000000">
              <w:rPr>
                <w:rFonts w:ascii="Open Sans" w:cs="Open Sans" w:eastAsia="Open Sans" w:hAnsi="Open Sans"/>
                <w:sz w:val="20"/>
                <w:szCs w:val="20"/>
                <w:rtl w:val="0"/>
              </w:rPr>
              <w:t xml:space="preserve"> per additional question Customer requests. </w:t>
            </w:r>
          </w:p>
          <w:p w:rsidR="00000000" w:rsidDel="00000000" w:rsidP="00000000" w:rsidRDefault="00000000" w:rsidRPr="00000000" w14:paraId="00000085">
            <w:pPr>
              <w:keepNext w:val="1"/>
              <w:numPr>
                <w:ilvl w:val="0"/>
                <w:numId w:val="2"/>
              </w:numPr>
              <w:spacing w:after="0" w:before="0" w:line="240" w:lineRule="auto"/>
              <w:ind w:left="360" w:hanging="270"/>
              <w:rPr>
                <w:rFonts w:ascii="Arial" w:cs="Arial" w:eastAsia="Arial" w:hAnsi="Arial"/>
                <w:sz w:val="20"/>
                <w:szCs w:val="20"/>
              </w:rPr>
            </w:pPr>
            <w:r w:rsidDel="00000000" w:rsidR="00000000" w:rsidRPr="00000000">
              <w:rPr>
                <w:rFonts w:ascii="Open Sans" w:cs="Open Sans" w:eastAsia="Open Sans" w:hAnsi="Open Sans"/>
                <w:b w:val="1"/>
                <w:bCs w:val="1"/>
                <w:sz w:val="20"/>
                <w:szCs w:val="20"/>
                <w:rtl w:val="0"/>
              </w:rPr>
              <w:t xml:space="preserve">International SMS Text invitations:</w:t>
            </w:r>
            <w:r w:rsidDel="00000000" w:rsidR="00000000" w:rsidRPr="00000000">
              <w:rPr>
                <w:rFonts w:ascii="Open Sans" w:cs="Open Sans" w:eastAsia="Open Sans" w:hAnsi="Open Sans"/>
                <w:sz w:val="20"/>
                <w:szCs w:val="20"/>
                <w:rtl w:val="0"/>
              </w:rPr>
              <w:t xml:space="preserve"> SMS text messages can be sent as an alternative to email invites for the United States and Canada at no additional cost. Additional fees or restrictions may apply for other countries.</w:t>
            </w:r>
            <w:r w:rsidDel="00000000" w:rsidR="00000000" w:rsidRPr="00000000">
              <w:rPr>
                <w:rtl w:val="0"/>
              </w:rPr>
            </w:r>
          </w:p>
          <w:p w:rsidR="00000000" w:rsidDel="00000000" w:rsidP="00000000" w:rsidRDefault="00000000" w:rsidRPr="00000000" w14:paraId="00000086">
            <w:pPr>
              <w:keepNext w:val="1"/>
              <w:numPr>
                <w:ilvl w:val="0"/>
                <w:numId w:val="2"/>
              </w:numPr>
              <w:spacing w:after="0" w:before="0" w:line="240" w:lineRule="auto"/>
              <w:ind w:left="360" w:hanging="270"/>
              <w:rPr>
                <w:rFonts w:ascii="Arial" w:cs="Arial" w:eastAsia="Arial" w:hAnsi="Arial"/>
                <w:sz w:val="20"/>
                <w:szCs w:val="20"/>
              </w:rPr>
            </w:pPr>
            <w:r w:rsidDel="00000000" w:rsidR="00000000" w:rsidRPr="00000000">
              <w:rPr>
                <w:rFonts w:ascii="Open Sans" w:cs="Open Sans" w:eastAsia="Open Sans" w:hAnsi="Open Sans"/>
                <w:b w:val="1"/>
                <w:bCs w:val="1"/>
                <w:sz w:val="20"/>
                <w:szCs w:val="20"/>
                <w:rtl w:val="0"/>
              </w:rPr>
              <w:t xml:space="preserve">Additional semi-annual or quarterly survey</w:t>
            </w:r>
            <w:r w:rsidDel="00000000" w:rsidR="00000000" w:rsidRPr="00000000">
              <w:rPr>
                <w:rFonts w:ascii="Open Sans" w:cs="Open Sans" w:eastAsia="Open Sans" w:hAnsi="Open Sans"/>
                <w:sz w:val="20"/>
                <w:szCs w:val="20"/>
                <w:rtl w:val="0"/>
              </w:rPr>
              <w:t xml:space="preserve"> may be added for 1/2 cost of annual survey. (Must be same participant group, or it will be deemed a new survey and full cost will apply.)</w:t>
            </w:r>
          </w:p>
          <w:p w:rsidR="00000000" w:rsidDel="00000000" w:rsidP="00000000" w:rsidRDefault="00000000" w:rsidRPr="00000000" w14:paraId="00000087">
            <w:pPr>
              <w:keepNext w:val="1"/>
              <w:numPr>
                <w:ilvl w:val="0"/>
                <w:numId w:val="2"/>
              </w:numPr>
              <w:spacing w:after="0" w:before="0" w:line="240" w:lineRule="auto"/>
              <w:ind w:left="360" w:hanging="270"/>
              <w:rPr>
                <w:rFonts w:ascii="Arial" w:cs="Arial" w:eastAsia="Arial" w:hAnsi="Arial"/>
                <w:sz w:val="20"/>
                <w:szCs w:val="20"/>
              </w:rPr>
            </w:pPr>
            <w:r w:rsidDel="00000000" w:rsidR="00000000" w:rsidRPr="00000000">
              <w:rPr>
                <w:rFonts w:ascii="Open Sans" w:cs="Open Sans" w:eastAsia="Open Sans" w:hAnsi="Open Sans"/>
                <w:b w:val="1"/>
                <w:bCs w:val="1"/>
                <w:sz w:val="20"/>
                <w:szCs w:val="20"/>
                <w:rtl w:val="0"/>
              </w:rPr>
              <w:t xml:space="preserve">Additional services</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color w:val="000000"/>
                <w:sz w:val="20"/>
                <w:szCs w:val="20"/>
                <w:rtl w:val="0"/>
              </w:rPr>
              <w:t xml:space="preserve">requested</w:t>
            </w:r>
            <w:r w:rsidDel="00000000" w:rsidR="00000000" w:rsidRPr="00000000">
              <w:rPr>
                <w:rFonts w:ascii="Open Sans" w:cs="Open Sans" w:eastAsia="Open Sans" w:hAnsi="Open Sans"/>
                <w:sz w:val="20"/>
                <w:szCs w:val="20"/>
                <w:rtl w:val="0"/>
              </w:rPr>
              <w:t xml:space="preserve"> beyond quote above billed at </w:t>
            </w:r>
            <w:r w:rsidDel="00000000" w:rsidR="00000000" w:rsidRPr="00000000">
              <w:rPr>
                <w:rFonts w:ascii="Open Sans" w:cs="Open Sans" w:eastAsia="Open Sans" w:hAnsi="Open Sans"/>
                <w:b w:val="1"/>
                <w:bCs w:val="1"/>
                <w:sz w:val="20"/>
                <w:szCs w:val="20"/>
                <w:rtl w:val="0"/>
              </w:rPr>
              <w:t xml:space="preserve">$225/hour</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color w:val="000000"/>
                <w:sz w:val="20"/>
                <w:szCs w:val="20"/>
                <w:rtl w:val="0"/>
              </w:rPr>
              <w:t xml:space="preserve">(e.g., </w:t>
            </w:r>
            <w:r w:rsidDel="00000000" w:rsidR="00000000" w:rsidRPr="00000000">
              <w:rPr>
                <w:rFonts w:ascii="Open Sans" w:cs="Open Sans" w:eastAsia="Open Sans" w:hAnsi="Open Sans"/>
                <w:sz w:val="20"/>
                <w:szCs w:val="20"/>
                <w:rtl w:val="0"/>
              </w:rPr>
              <w:t xml:space="preserve">survey customization, report customization, translations, data analysis, results interpretation, or other</w:t>
            </w:r>
            <w:r w:rsidDel="00000000" w:rsidR="00000000" w:rsidRPr="00000000">
              <w:rPr>
                <w:rFonts w:ascii="Open Sans" w:cs="Open Sans" w:eastAsia="Open Sans" w:hAnsi="Open Sans"/>
                <w:color w:val="000000"/>
                <w:sz w:val="20"/>
                <w:szCs w:val="20"/>
                <w:rtl w:val="0"/>
              </w:rPr>
              <w:t xml:space="preserve">)</w:t>
            </w:r>
            <w:r w:rsidDel="00000000" w:rsidR="00000000" w:rsidRPr="00000000">
              <w:rPr>
                <w:rtl w:val="0"/>
              </w:rPr>
            </w:r>
          </w:p>
        </w:tc>
        <w:tc>
          <w:tcPr>
            <w:gridSpan w:val="2"/>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94">
            <w:pPr>
              <w:spacing w:after="60" w:line="240" w:lineRule="auto"/>
              <w:jc w:val="center"/>
              <w:rPr>
                <w:rFonts w:ascii="Open Sans" w:cs="Open Sans" w:eastAsia="Open Sans" w:hAnsi="Open Sans"/>
                <w:b w:val="1"/>
                <w:bCs w:val="1"/>
                <w:sz w:val="20"/>
                <w:szCs w:val="20"/>
                <w:highlight w:val="yellow"/>
              </w:rPr>
            </w:pPr>
            <w:r w:rsidDel="00000000" w:rsidR="00000000" w:rsidRPr="00000000">
              <w:rPr>
                <w:rFonts w:ascii="Open Sans" w:cs="Open Sans" w:eastAsia="Open Sans" w:hAnsi="Open Sans"/>
                <w:b w:val="1"/>
                <w:bCs w:val="1"/>
                <w:sz w:val="20"/>
                <w:szCs w:val="20"/>
                <w:rtl w:val="0"/>
              </w:rPr>
              <w:t xml:space="preserve">$</w:t>
            </w:r>
            <w:r w:rsidDel="00000000" w:rsidR="00000000" w:rsidRPr="00000000">
              <w:rPr>
                <w:rFonts w:ascii="Open Sans" w:cs="Open Sans" w:eastAsia="Open Sans" w:hAnsi="Open Sans"/>
                <w:b w:val="1"/>
                <w:bCs w:val="1"/>
                <w:sz w:val="20"/>
                <w:szCs w:val="20"/>
                <w:highlight w:val="yellow"/>
                <w:rtl w:val="0"/>
              </w:rPr>
              <w:t xml:space="preserve">#,###</w:t>
            </w:r>
          </w:p>
          <w:p w:rsidR="00000000" w:rsidDel="00000000" w:rsidP="00000000" w:rsidRDefault="00000000" w:rsidRPr="00000000" w14:paraId="00000095">
            <w:pPr>
              <w:spacing w:after="100" w:line="240" w:lineRule="auto"/>
              <w:jc w:val="center"/>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for additional questions</w:t>
            </w:r>
          </w:p>
          <w:p w:rsidR="00000000" w:rsidDel="00000000" w:rsidP="00000000" w:rsidRDefault="00000000" w:rsidRPr="00000000" w14:paraId="00000096">
            <w:pPr>
              <w:spacing w:after="100" w:line="240" w:lineRule="auto"/>
              <w:jc w:val="center"/>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w:t>
            </w:r>
          </w:p>
          <w:p w:rsidR="00000000" w:rsidDel="00000000" w:rsidP="00000000" w:rsidRDefault="00000000" w:rsidRPr="00000000" w14:paraId="00000097">
            <w:pPr>
              <w:spacing w:after="100" w:line="240" w:lineRule="auto"/>
              <w:jc w:val="center"/>
              <w:rPr>
                <w:rFonts w:ascii="Open Sans" w:cs="Open Sans" w:eastAsia="Open Sans" w:hAnsi="Open Sans"/>
                <w:b w:val="1"/>
                <w:bCs w:val="1"/>
                <w:color w:val="000000"/>
                <w:sz w:val="20"/>
                <w:szCs w:val="20"/>
                <w:highlight w:val="yellow"/>
              </w:rPr>
            </w:pPr>
            <w:r w:rsidDel="00000000" w:rsidR="00000000" w:rsidRPr="00000000">
              <w:rPr>
                <w:rFonts w:ascii="Open Sans" w:cs="Open Sans" w:eastAsia="Open Sans" w:hAnsi="Open Sans"/>
                <w:b w:val="1"/>
                <w:bCs w:val="1"/>
                <w:sz w:val="20"/>
                <w:szCs w:val="20"/>
                <w:highlight w:val="yellow"/>
                <w:rtl w:val="0"/>
              </w:rPr>
              <w:t xml:space="preserve">other ?</w:t>
            </w:r>
            <w:r w:rsidDel="00000000" w:rsidR="00000000" w:rsidRPr="00000000">
              <w:rPr>
                <w:rFonts w:ascii="Open Sans" w:cs="Open Sans" w:eastAsia="Open Sans" w:hAnsi="Open Sans"/>
                <w:b w:val="1"/>
                <w:bCs w:val="1"/>
                <w:color w:val="000000"/>
                <w:sz w:val="20"/>
                <w:szCs w:val="20"/>
                <w:highlight w:val="yellow"/>
                <w:rtl w:val="0"/>
              </w:rPr>
              <w:t xml:space="preserve"> </w:t>
            </w:r>
          </w:p>
        </w:tc>
      </w:tr>
      <w:tr>
        <w:trPr>
          <w:cantSplit w:val="0"/>
          <w:trHeight w:val="949.7265625" w:hRule="atLeast"/>
          <w:tblHeader w:val="0"/>
        </w:trPr>
        <w:tc>
          <w:tcPr>
            <w:gridSpan w:val="13"/>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099">
            <w:pPr>
              <w:keepNext w:val="1"/>
              <w:spacing w:after="0"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Total: </w:t>
            </w:r>
            <w:r w:rsidDel="00000000" w:rsidR="00000000" w:rsidRPr="00000000">
              <w:rPr>
                <w:rFonts w:ascii="Open Sans" w:cs="Open Sans" w:eastAsia="Open Sans" w:hAnsi="Open Sans"/>
                <w:sz w:val="20"/>
                <w:szCs w:val="20"/>
                <w:rtl w:val="0"/>
              </w:rPr>
              <w:t xml:space="preserve">Pricing is in USD. Any applicable taxes are extra. </w:t>
            </w:r>
          </w:p>
          <w:p w:rsidR="00000000" w:rsidDel="00000000" w:rsidP="00000000" w:rsidRDefault="00000000" w:rsidRPr="00000000" w14:paraId="0000009A">
            <w:pPr>
              <w:keepNext w:val="1"/>
              <w:spacing w:after="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i w:val="1"/>
                <w:iCs w:val="1"/>
                <w:sz w:val="20"/>
                <w:szCs w:val="20"/>
                <w:rtl w:val="0"/>
              </w:rPr>
              <w:t xml:space="preserve">Terms:</w:t>
            </w:r>
            <w:r w:rsidDel="00000000" w:rsidR="00000000" w:rsidRPr="00000000">
              <w:rPr>
                <w:rFonts w:ascii="Open Sans" w:cs="Open Sans" w:eastAsia="Open Sans" w:hAnsi="Open Sans"/>
                <w:i w:val="1"/>
                <w:iCs w:val="1"/>
                <w:sz w:val="20"/>
                <w:szCs w:val="20"/>
                <w:rtl w:val="0"/>
              </w:rPr>
              <w:t xml:space="preserve"> Net 30 days. 2% interest added per month on overdue payments.</w:t>
            </w:r>
            <w:r w:rsidDel="00000000" w:rsidR="00000000" w:rsidRPr="00000000">
              <w:rPr>
                <w:rtl w:val="0"/>
              </w:rPr>
            </w:r>
          </w:p>
        </w:tc>
        <w:tc>
          <w:tcPr>
            <w:gridSpan w:val="2"/>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A7">
            <w:pPr>
              <w:spacing w:after="60"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XXXX.00</w:t>
            </w:r>
          </w:p>
          <w:p w:rsidR="00000000" w:rsidDel="00000000" w:rsidP="00000000" w:rsidRDefault="00000000" w:rsidRPr="00000000" w14:paraId="000000A8">
            <w:pPr>
              <w:spacing w:after="60" w:line="240" w:lineRule="auto"/>
              <w:jc w:val="center"/>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per year</w:t>
            </w:r>
          </w:p>
        </w:tc>
      </w:tr>
      <w:tr>
        <w:trPr>
          <w:cantSplit w:val="0"/>
          <w:trHeight w:val="300" w:hRule="atLeast"/>
          <w:tblHeader w:val="0"/>
        </w:trPr>
        <w:tc>
          <w:tcPr>
            <w:gridSpan w:val="15"/>
            <w:tcBorders>
              <w:top w:color="ffffff" w:space="0" w:sz="8" w:val="single"/>
              <w:left w:color="ffffff" w:space="0" w:sz="8" w:val="single"/>
              <w:right w:color="ffffff" w:space="0" w:sz="8" w:val="single"/>
            </w:tcBorders>
            <w:shd w:fill="auto" w:val="clear"/>
          </w:tcPr>
          <w:p w:rsidR="00000000" w:rsidDel="00000000" w:rsidP="00000000" w:rsidRDefault="00000000" w:rsidRPr="00000000" w14:paraId="000000AA">
            <w:pPr>
              <w:widowControl w:val="0"/>
              <w:spacing w:after="0" w:line="240" w:lineRule="auto"/>
              <w:ind w:left="49" w:right="97" w:firstLine="0"/>
              <w:jc w:val="center"/>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AB">
            <w:pPr>
              <w:widowControl w:val="0"/>
              <w:spacing w:after="0" w:line="240" w:lineRule="auto"/>
              <w:ind w:left="49" w:right="97" w:firstLine="0"/>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color w:val="000000"/>
                <w:sz w:val="20"/>
                <w:szCs w:val="20"/>
                <w:rtl w:val="0"/>
              </w:rPr>
              <w:t xml:space="preserve">Please </w:t>
            </w:r>
            <w:r w:rsidDel="00000000" w:rsidR="00000000" w:rsidRPr="00000000">
              <w:rPr>
                <w:rFonts w:ascii="Open Sans" w:cs="Open Sans" w:eastAsia="Open Sans" w:hAnsi="Open Sans"/>
                <w:b w:val="1"/>
                <w:bCs w:val="1"/>
                <w:sz w:val="20"/>
                <w:szCs w:val="20"/>
                <w:rtl w:val="0"/>
              </w:rPr>
              <w:t xml:space="preserve">C</w:t>
            </w:r>
            <w:r w:rsidDel="00000000" w:rsidR="00000000" w:rsidRPr="00000000">
              <w:rPr>
                <w:rFonts w:ascii="Open Sans" w:cs="Open Sans" w:eastAsia="Open Sans" w:hAnsi="Open Sans"/>
                <w:b w:val="1"/>
                <w:bCs w:val="1"/>
                <w:color w:val="000000"/>
                <w:sz w:val="20"/>
                <w:szCs w:val="20"/>
                <w:rtl w:val="0"/>
              </w:rPr>
              <w:t xml:space="preserve">omplete Billing Instructions</w:t>
            </w:r>
            <w:r w:rsidDel="00000000" w:rsidR="00000000" w:rsidRPr="00000000">
              <w:rPr>
                <w:rtl w:val="0"/>
              </w:rPr>
            </w:r>
          </w:p>
        </w:tc>
      </w:tr>
      <w:tr>
        <w:trPr>
          <w:cantSplit w:val="0"/>
          <w:trHeight w:val="311.982421875" w:hRule="atLeast"/>
          <w:tblHeader w:val="0"/>
        </w:trPr>
        <w:tc>
          <w:tcPr>
            <w:gridSpan w:val="3"/>
            <w:shd w:fill="auto" w:val="clear"/>
            <w:vAlign w:val="center"/>
          </w:tcPr>
          <w:p w:rsidR="00000000" w:rsidDel="00000000" w:rsidP="00000000" w:rsidRDefault="00000000" w:rsidRPr="00000000" w14:paraId="000000BA">
            <w:pPr>
              <w:widowControl w:val="0"/>
              <w:spacing w:after="120" w:before="120" w:line="240" w:lineRule="auto"/>
              <w:ind w:left="43" w:right="101"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Billing Contact’s Name: </w:t>
            </w:r>
          </w:p>
        </w:tc>
        <w:tc>
          <w:tcPr>
            <w:gridSpan w:val="8"/>
            <w:shd w:fill="auto" w:val="clear"/>
            <w:vAlign w:val="center"/>
          </w:tcPr>
          <w:p w:rsidR="00000000" w:rsidDel="00000000" w:rsidP="00000000" w:rsidRDefault="00000000" w:rsidRPr="00000000" w14:paraId="000000BD">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Email: </w:t>
            </w:r>
          </w:p>
        </w:tc>
        <w:tc>
          <w:tcPr>
            <w:gridSpan w:val="4"/>
            <w:shd w:fill="auto" w:val="clear"/>
            <w:vAlign w:val="center"/>
          </w:tcPr>
          <w:p w:rsidR="00000000" w:rsidDel="00000000" w:rsidP="00000000" w:rsidRDefault="00000000" w:rsidRPr="00000000" w14:paraId="000000C5">
            <w:pPr>
              <w:widowControl w:val="0"/>
              <w:spacing w:after="0" w:line="240" w:lineRule="auto"/>
              <w:rPr>
                <w:rFonts w:ascii="Open Sans" w:cs="Open Sans" w:eastAsia="Open Sans" w:hAnsi="Open Sans"/>
                <w:i w:val="1"/>
                <w:iCs w:val="1"/>
                <w:sz w:val="18"/>
                <w:szCs w:val="18"/>
              </w:rPr>
            </w:pPr>
            <w:r w:rsidDel="00000000" w:rsidR="00000000" w:rsidRPr="00000000">
              <w:rPr>
                <w:rFonts w:ascii="Open Sans" w:cs="Open Sans" w:eastAsia="Open Sans" w:hAnsi="Open Sans"/>
                <w:sz w:val="18"/>
                <w:szCs w:val="18"/>
                <w:rtl w:val="0"/>
              </w:rPr>
              <w:t xml:space="preserve">Phone:  </w:t>
            </w:r>
            <w:r w:rsidDel="00000000" w:rsidR="00000000" w:rsidRPr="00000000">
              <w:rPr>
                <w:rtl w:val="0"/>
              </w:rPr>
            </w:r>
          </w:p>
        </w:tc>
      </w:tr>
      <w:tr>
        <w:trPr>
          <w:cantSplit w:val="0"/>
          <w:trHeight w:val="356.982421875" w:hRule="atLeast"/>
          <w:tblHeader w:val="0"/>
        </w:trPr>
        <w:tc>
          <w:tcPr>
            <w:gridSpan w:val="15"/>
            <w:shd w:fill="auto" w:val="clear"/>
            <w:vAlign w:val="center"/>
          </w:tcPr>
          <w:p w:rsidR="00000000" w:rsidDel="00000000" w:rsidP="00000000" w:rsidRDefault="00000000" w:rsidRPr="00000000" w14:paraId="000000C9">
            <w:pPr>
              <w:widowControl w:val="0"/>
              <w:spacing w:after="120" w:before="120" w:line="240" w:lineRule="auto"/>
              <w:ind w:right="101"/>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Mailing Address:  </w:t>
            </w:r>
          </w:p>
        </w:tc>
      </w:tr>
      <w:tr>
        <w:trPr>
          <w:cantSplit w:val="0"/>
          <w:trHeight w:val="102.23999999999998" w:hRule="atLeast"/>
          <w:tblHeader w:val="0"/>
        </w:trPr>
        <w:tc>
          <w:tcPr>
            <w:gridSpan w:val="6"/>
            <w:shd w:fill="auto" w:val="clear"/>
            <w:vAlign w:val="center"/>
          </w:tcPr>
          <w:p w:rsidR="00000000" w:rsidDel="00000000" w:rsidP="00000000" w:rsidRDefault="00000000" w:rsidRPr="00000000" w14:paraId="000000D8">
            <w:pPr>
              <w:widowControl w:val="0"/>
              <w:spacing w:after="120" w:before="120" w:line="240" w:lineRule="auto"/>
              <w:ind w:right="101"/>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Credit Card (Visa or Mastercard) #  </w:t>
            </w:r>
          </w:p>
        </w:tc>
        <w:tc>
          <w:tcPr>
            <w:gridSpan w:val="6"/>
            <w:shd w:fill="auto" w:val="clear"/>
            <w:vAlign w:val="center"/>
          </w:tcPr>
          <w:p w:rsidR="00000000" w:rsidDel="00000000" w:rsidP="00000000" w:rsidRDefault="00000000" w:rsidRPr="00000000" w14:paraId="000000DE">
            <w:pPr>
              <w:widowControl w:val="0"/>
              <w:spacing w:after="120" w:before="120" w:line="240" w:lineRule="auto"/>
              <w:ind w:right="101"/>
              <w:rPr>
                <w:rFonts w:ascii="Open Sans" w:cs="Open Sans" w:eastAsia="Open Sans" w:hAnsi="Open Sans"/>
                <w:i w:val="1"/>
                <w:iCs w:val="1"/>
                <w:sz w:val="18"/>
                <w:szCs w:val="18"/>
              </w:rPr>
            </w:pPr>
            <w:r w:rsidDel="00000000" w:rsidR="00000000" w:rsidRPr="00000000">
              <w:rPr>
                <w:rFonts w:ascii="Open Sans" w:cs="Open Sans" w:eastAsia="Open Sans" w:hAnsi="Open Sans"/>
                <w:sz w:val="18"/>
                <w:szCs w:val="18"/>
                <w:rtl w:val="0"/>
              </w:rPr>
              <w:t xml:space="preserve">Expiry (mo/yr):  </w:t>
            </w:r>
            <w:r w:rsidDel="00000000" w:rsidR="00000000" w:rsidRPr="00000000">
              <w:rPr>
                <w:rtl w:val="0"/>
              </w:rPr>
            </w:r>
          </w:p>
        </w:tc>
        <w:tc>
          <w:tcPr>
            <w:gridSpan w:val="3"/>
            <w:shd w:fill="auto" w:val="clear"/>
            <w:vAlign w:val="center"/>
          </w:tcPr>
          <w:p w:rsidR="00000000" w:rsidDel="00000000" w:rsidP="00000000" w:rsidRDefault="00000000" w:rsidRPr="00000000" w14:paraId="000000E4">
            <w:pPr>
              <w:widowControl w:val="0"/>
              <w:spacing w:after="120" w:before="120" w:line="240" w:lineRule="auto"/>
              <w:ind w:right="101"/>
              <w:rPr>
                <w:rFonts w:ascii="Open Sans" w:cs="Open Sans" w:eastAsia="Open Sans" w:hAnsi="Open Sans"/>
                <w:i w:val="1"/>
                <w:iCs w:val="1"/>
                <w:sz w:val="18"/>
                <w:szCs w:val="18"/>
              </w:rPr>
            </w:pPr>
            <w:r w:rsidDel="00000000" w:rsidR="00000000" w:rsidRPr="00000000">
              <w:rPr>
                <w:rFonts w:ascii="Open Sans" w:cs="Open Sans" w:eastAsia="Open Sans" w:hAnsi="Open Sans"/>
                <w:sz w:val="18"/>
                <w:szCs w:val="18"/>
                <w:rtl w:val="0"/>
              </w:rPr>
              <w:t xml:space="preserve">CVV#: </w:t>
            </w:r>
            <w:r w:rsidDel="00000000" w:rsidR="00000000" w:rsidRPr="00000000">
              <w:rPr>
                <w:rtl w:val="0"/>
              </w:rPr>
            </w:r>
          </w:p>
        </w:tc>
      </w:tr>
    </w:tbl>
    <w:p w:rsidR="00000000" w:rsidDel="00000000" w:rsidP="00000000" w:rsidRDefault="00000000" w:rsidRPr="00000000" w14:paraId="000000E7">
      <w:pPr>
        <w:widowControl w:val="0"/>
        <w:spacing w:after="100" w:before="100" w:line="240" w:lineRule="auto"/>
        <w:ind w:left="0" w:right="-60" w:firstLine="0"/>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Contract term is one (1) year. The term—</w:t>
      </w:r>
      <w:r w:rsidDel="00000000" w:rsidR="00000000" w:rsidRPr="00000000">
        <w:rPr>
          <w:rFonts w:ascii="Arial" w:cs="Arial" w:eastAsia="Arial" w:hAnsi="Arial"/>
          <w:b w:val="1"/>
          <w:bCs w:val="1"/>
          <w:sz w:val="15"/>
          <w:szCs w:val="15"/>
          <w:u w:val="single"/>
          <w:rtl w:val="0"/>
        </w:rPr>
        <w:t xml:space="preserve">including the $1000 Annual System Access Fee</w:t>
      </w:r>
      <w:r w:rsidDel="00000000" w:rsidR="00000000" w:rsidRPr="00000000">
        <w:rPr>
          <w:rFonts w:ascii="Arial" w:cs="Arial" w:eastAsia="Arial" w:hAnsi="Arial"/>
          <w:sz w:val="15"/>
          <w:szCs w:val="15"/>
          <w:rtl w:val="0"/>
        </w:rPr>
        <w:t xml:space="preserve">—will renew automatically unless Customer terminates agreement with at least 30 days’ notice.</w:t>
      </w:r>
      <w:r w:rsidDel="00000000" w:rsidR="00000000" w:rsidRPr="00000000">
        <w:rPr>
          <w:rFonts w:ascii="Arial" w:cs="Arial" w:eastAsia="Arial" w:hAnsi="Arial"/>
          <w:b w:val="1"/>
          <w:bCs w:val="1"/>
          <w:sz w:val="15"/>
          <w:szCs w:val="15"/>
          <w:rtl w:val="0"/>
        </w:rPr>
        <w:t xml:space="preserve"> </w:t>
      </w:r>
      <w:r w:rsidDel="00000000" w:rsidR="00000000" w:rsidRPr="00000000">
        <w:rPr>
          <w:rFonts w:ascii="Arial" w:cs="Arial" w:eastAsia="Arial" w:hAnsi="Arial"/>
          <w:sz w:val="15"/>
          <w:szCs w:val="15"/>
          <w:rtl w:val="0"/>
        </w:rPr>
        <w:t xml:space="preserve">Customer grants TalentClick the non-exclusive worldwide right to copy, store, record, transmit, maintain, display, view, print, or otherwise use Customer data only to the extent necessary to provide the offerings to Customer and to conduct general research in the field of study with aggregate, </w:t>
      </w:r>
      <w:r w:rsidDel="00000000" w:rsidR="00000000" w:rsidRPr="00000000">
        <w:rPr>
          <w:rFonts w:ascii="Arial" w:cs="Arial" w:eastAsia="Arial" w:hAnsi="Arial"/>
          <w:sz w:val="15"/>
          <w:szCs w:val="15"/>
          <w:u w:val="single"/>
          <w:rtl w:val="0"/>
        </w:rPr>
        <w:t xml:space="preserve">anonymized</w:t>
      </w:r>
      <w:r w:rsidDel="00000000" w:rsidR="00000000" w:rsidRPr="00000000">
        <w:rPr>
          <w:rFonts w:ascii="Arial" w:cs="Arial" w:eastAsia="Arial" w:hAnsi="Arial"/>
          <w:sz w:val="15"/>
          <w:szCs w:val="15"/>
          <w:rtl w:val="0"/>
        </w:rPr>
        <w:t xml:space="preserve"> data with no personal identifiers. TalentClick warrants that it will use commercially reasonable efforts to ensure that Customer’s data will be safeguarded and kept confidential in a manner consistent with TalentClick’s own internal confidential information. Customer consents to TalentClick sharing the survey results with the Partner/Distributor/Dealer named above, if applicable. CUSTOMER ASSUMES ALL RESPONSIBILITY FOR DETERMINING WHETHER THE SERVICE OR THE INFORMATION GENERATED THEREBY IS ACCURATE OR SUFFICIENT FOR CUSTOMER’S PURPOSES. Customer shall hold TalentClick harmless from and against all claims, suits, demands, actions and proceedings, judgements, penalties, damages, and expenses (including legal fees and costs), losses or liabilities of any kind which may arise or result from the use of TalentClick products or services. TalentClick shall retain ownership of all technology and intellectual property associated with the product. The acceptance of this Agreement shall form a contract under the laws of the Province of British Columbia, Canada. See our Terms of Use </w:t>
      </w:r>
      <w:hyperlink r:id="rId7">
        <w:r w:rsidDel="00000000" w:rsidR="00000000" w:rsidRPr="00000000">
          <w:rPr>
            <w:rFonts w:ascii="Arial" w:cs="Arial" w:eastAsia="Arial" w:hAnsi="Arial"/>
            <w:color w:val="1155cc"/>
            <w:sz w:val="15"/>
            <w:szCs w:val="15"/>
            <w:u w:val="single"/>
            <w:rtl w:val="0"/>
          </w:rPr>
          <w:t xml:space="preserve">here</w:t>
        </w:r>
      </w:hyperlink>
      <w:r w:rsidDel="00000000" w:rsidR="00000000" w:rsidRPr="00000000">
        <w:rPr>
          <w:rtl w:val="0"/>
        </w:rPr>
      </w:r>
    </w:p>
    <w:p w:rsidR="00000000" w:rsidDel="00000000" w:rsidP="00000000" w:rsidRDefault="00000000" w:rsidRPr="00000000" w14:paraId="000000E8">
      <w:pPr>
        <w:widowControl w:val="0"/>
        <w:spacing w:after="100" w:before="100" w:line="240" w:lineRule="auto"/>
        <w:ind w:left="0" w:right="-60" w:firstLine="0"/>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E9">
      <w:pPr>
        <w:widowControl w:val="0"/>
        <w:spacing w:after="100" w:before="100" w:line="240" w:lineRule="auto"/>
        <w:ind w:left="0" w:right="-60" w:firstLine="0"/>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_______________________________________________________________</w:t>
        <w:tab/>
        <w:t xml:space="preserve">__________________________________________</w:t>
      </w:r>
    </w:p>
    <w:p w:rsidR="00000000" w:rsidDel="00000000" w:rsidP="00000000" w:rsidRDefault="00000000" w:rsidRPr="00000000" w14:paraId="000000EA">
      <w:pPr>
        <w:widowControl w:val="0"/>
        <w:spacing w:after="300" w:before="100" w:line="240" w:lineRule="auto"/>
        <w:ind w:left="0" w:right="-60" w:firstLine="0"/>
        <w:jc w:val="both"/>
        <w:rPr>
          <w:rFonts w:ascii="Arial" w:cs="Arial" w:eastAsia="Arial" w:hAnsi="Arial"/>
          <w:sz w:val="19"/>
          <w:szCs w:val="19"/>
        </w:rPr>
      </w:pPr>
      <w:r w:rsidDel="00000000" w:rsidR="00000000" w:rsidRPr="00000000">
        <w:rPr>
          <w:rFonts w:ascii="Arial" w:cs="Arial" w:eastAsia="Arial" w:hAnsi="Arial"/>
          <w:sz w:val="19"/>
          <w:szCs w:val="19"/>
          <w:rtl w:val="0"/>
        </w:rPr>
        <w:t xml:space="preserve">Signature of Authorized Customer</w:t>
        <w:tab/>
        <w:tab/>
        <w:tab/>
        <w:tab/>
        <w:tab/>
        <w:t xml:space="preserve">Date</w:t>
      </w:r>
    </w:p>
    <w:p w:rsidR="00000000" w:rsidDel="00000000" w:rsidP="00000000" w:rsidRDefault="00000000" w:rsidRPr="00000000" w14:paraId="000000EB">
      <w:pPr>
        <w:widowControl w:val="0"/>
        <w:spacing w:after="100" w:before="100" w:line="240" w:lineRule="auto"/>
        <w:ind w:left="0" w:right="-60" w:firstLine="0"/>
        <w:jc w:val="center"/>
        <w:rPr>
          <w:b w:val="1"/>
          <w:bCs w:val="1"/>
          <w:i w:val="1"/>
          <w:iCs w:val="1"/>
          <w:sz w:val="24"/>
          <w:szCs w:val="24"/>
        </w:rPr>
      </w:pPr>
      <w:r w:rsidDel="00000000" w:rsidR="00000000" w:rsidRPr="00000000">
        <w:rPr>
          <w:rFonts w:ascii="Arial" w:cs="Arial" w:eastAsia="Arial" w:hAnsi="Arial"/>
          <w:b w:val="1"/>
          <w:bCs w:val="1"/>
          <w:i w:val="1"/>
          <w:iCs w:val="1"/>
          <w:sz w:val="21"/>
          <w:szCs w:val="21"/>
          <w:rtl w:val="0"/>
        </w:rPr>
        <w:t xml:space="preserve">Thank you for your business!</w:t>
      </w:r>
      <w:r w:rsidDel="00000000" w:rsidR="00000000" w:rsidRPr="00000000">
        <w:rPr>
          <w:rtl w:val="0"/>
        </w:rPr>
      </w:r>
    </w:p>
    <w:sectPr>
      <w:footerReference r:id="rId8" w:type="default"/>
      <w:pgSz w:h="15840" w:w="12240" w:orient="portrait"/>
      <w:pgMar w:bottom="340" w:top="340"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14"/>
        <w:szCs w:val="1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633BD"/>
    <w:pPr>
      <w:ind w:left="720"/>
      <w:contextualSpacing w:val="1"/>
    </w:pPr>
  </w:style>
  <w:style w:type="paragraph" w:styleId="Header">
    <w:name w:val="header"/>
    <w:basedOn w:val="Normal"/>
    <w:link w:val="HeaderChar"/>
    <w:uiPriority w:val="99"/>
    <w:unhideWhenUsed w:val="1"/>
    <w:rsid w:val="00B03EB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3EB7"/>
    <w:rPr>
      <w:rFonts w:ascii="Calibri" w:cs="Calibri" w:eastAsia="Calibri" w:hAnsi="Calibri"/>
    </w:rPr>
  </w:style>
  <w:style w:type="paragraph" w:styleId="Footer">
    <w:name w:val="footer"/>
    <w:basedOn w:val="Normal"/>
    <w:link w:val="FooterChar"/>
    <w:uiPriority w:val="99"/>
    <w:unhideWhenUsed w:val="1"/>
    <w:rsid w:val="00B03E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3EB7"/>
    <w:rPr>
      <w:rFonts w:ascii="Calibri" w:cs="Calibri" w:eastAsia="Calibri" w:hAnsi="Calibri"/>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entclick.com/terms-of-use-english/"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FeJh3LNSlOXw5dIAHtrUPCvg3w==">CgMxLjAyCGguZ2pkZ3hzMgloLjMwajB6bGw4AHIhMWlzNm5JTFlkNElqOEdNOG41NXNJOWhmd2Y3ak1iajJ5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2019-07-16T15:14:00Z</dcterms:created>
  <dc:creator>Liz Whalley</dc:creator>
</cp:coreProperties>
</file>